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E8" w:rsidRPr="00561EE8" w:rsidRDefault="00561EE8" w:rsidP="00DE6902">
      <w:pPr>
        <w:spacing w:after="0"/>
        <w:ind w:firstLine="567"/>
        <w:jc w:val="both"/>
        <w:rPr>
          <w:b/>
        </w:rPr>
      </w:pPr>
      <w:proofErr w:type="spellStart"/>
      <w:r w:rsidRPr="00561EE8">
        <w:rPr>
          <w:b/>
        </w:rPr>
        <w:t>Гарегин</w:t>
      </w:r>
      <w:proofErr w:type="spellEnd"/>
      <w:r w:rsidRPr="00561EE8">
        <w:rPr>
          <w:b/>
        </w:rPr>
        <w:t xml:space="preserve"> </w:t>
      </w:r>
      <w:proofErr w:type="spellStart"/>
      <w:r w:rsidRPr="00561EE8">
        <w:rPr>
          <w:b/>
        </w:rPr>
        <w:t>Ашотович</w:t>
      </w:r>
      <w:proofErr w:type="spellEnd"/>
    </w:p>
    <w:p w:rsidR="00561EE8" w:rsidRDefault="00561EE8" w:rsidP="00DE6902">
      <w:pPr>
        <w:spacing w:after="0"/>
        <w:ind w:firstLine="567"/>
        <w:jc w:val="both"/>
      </w:pPr>
      <w:r>
        <w:t xml:space="preserve">Спасибо. Я сейчас хочу обратиться к Константину Волкову, президенту </w:t>
      </w:r>
      <w:proofErr w:type="spellStart"/>
      <w:r w:rsidR="00DE6902">
        <w:t>саморегулирован</w:t>
      </w:r>
      <w:r>
        <w:t>ой</w:t>
      </w:r>
      <w:proofErr w:type="spellEnd"/>
      <w:r>
        <w:t xml:space="preserve"> организации </w:t>
      </w:r>
      <w:r w:rsidR="00DE6902">
        <w:t>«</w:t>
      </w:r>
      <w:r>
        <w:t>Национальная фондовая ассоциация</w:t>
      </w:r>
      <w:r w:rsidR="00DE6902">
        <w:t>»</w:t>
      </w:r>
      <w:r>
        <w:t xml:space="preserve">, со следующим вопросом. В настоящее время требования к деловой репутации с квалификацией должностных лиц профессиональных участников-организаторов торгов и </w:t>
      </w:r>
      <w:proofErr w:type="spellStart"/>
      <w:r>
        <w:t>клининговых</w:t>
      </w:r>
      <w:proofErr w:type="spellEnd"/>
      <w:r>
        <w:t xml:space="preserve"> организаций не установлено. Это осталось неурегулированным сегментом. Только для специалистов предусмотрены требования по наличию квалификационных аттестатов. Это тоже парадоксальная ситуация. К специалистам есть требования, чтобы они хоть читать-писать умели, а к должностным лицам требований нет. Существуют ли внутренние регламенты на сегодняшний день  в НФА для своих участников в отношении соблюдения ими требований деловой репутации, квалификации и, при вступлении в НФА, проверяется ли организация по данным критериям? Каково в целом отношение Вашего профессионального сообщества к инициативам законодателей по ограничению присутствия должностных лиц на финансовых организациях, которые признаны недобросовестными или некомпетентными. Иногда говорят "Простота хуже воровства". И, с другой стороны, нет ли, с Вашей точки зрения, какого-то риска перебора в этой части? Потому что мы любим "маятниковый эффект" - то никаких требований </w:t>
      </w:r>
      <w:proofErr w:type="spellStart"/>
      <w:r>
        <w:t>небыло</w:t>
      </w:r>
      <w:proofErr w:type="spellEnd"/>
      <w:r>
        <w:t>, то завтра все окажутся ниже планки и несостоятельными. Пожалуйста, Константин.</w:t>
      </w:r>
    </w:p>
    <w:p w:rsidR="00561EE8" w:rsidRDefault="00561EE8" w:rsidP="00DE6902">
      <w:pPr>
        <w:ind w:firstLine="567"/>
        <w:jc w:val="both"/>
      </w:pPr>
    </w:p>
    <w:p w:rsidR="00561EE8" w:rsidRPr="00561EE8" w:rsidRDefault="00561EE8" w:rsidP="00DE6902">
      <w:pPr>
        <w:spacing w:after="0"/>
        <w:ind w:firstLine="567"/>
        <w:jc w:val="both"/>
        <w:rPr>
          <w:b/>
        </w:rPr>
      </w:pPr>
      <w:r w:rsidRPr="00561EE8">
        <w:rPr>
          <w:b/>
        </w:rPr>
        <w:t>Константин Волков</w:t>
      </w:r>
    </w:p>
    <w:p w:rsidR="00561EE8" w:rsidRDefault="00561EE8" w:rsidP="00DE6902">
      <w:pPr>
        <w:spacing w:after="0"/>
        <w:ind w:firstLine="567"/>
        <w:jc w:val="both"/>
      </w:pPr>
      <w:r>
        <w:t>Спасибо большое</w:t>
      </w:r>
      <w:r w:rsidR="00DE6902">
        <w:t>,</w:t>
      </w:r>
      <w:r>
        <w:t xml:space="preserve"> </w:t>
      </w:r>
      <w:proofErr w:type="spellStart"/>
      <w:r>
        <w:t>Гарегин</w:t>
      </w:r>
      <w:proofErr w:type="spellEnd"/>
      <w:r>
        <w:t xml:space="preserve"> </w:t>
      </w:r>
      <w:proofErr w:type="spellStart"/>
      <w:r>
        <w:t>Ашотович</w:t>
      </w:r>
      <w:proofErr w:type="spellEnd"/>
      <w:r>
        <w:t>. Спасибо организаторам за возможность выступить по такой животрепещущей теме. Начну с ответов на вопросы. Профессиональное сообщество</w:t>
      </w:r>
      <w:r w:rsidR="00DE6902">
        <w:t>,</w:t>
      </w:r>
      <w:r>
        <w:t xml:space="preserve"> естественно</w:t>
      </w:r>
      <w:r w:rsidR="00DE6902">
        <w:t>,</w:t>
      </w:r>
      <w:r>
        <w:t xml:space="preserve"> за 25 лет существования российского финансового рынка доросло до того, что </w:t>
      </w:r>
      <w:proofErr w:type="gramStart"/>
      <w:r>
        <w:t>на</w:t>
      </w:r>
      <w:proofErr w:type="gramEnd"/>
      <w:r>
        <w:t xml:space="preserve"> лучше, если </w:t>
      </w:r>
      <w:proofErr w:type="gramStart"/>
      <w:r>
        <w:t>в</w:t>
      </w:r>
      <w:proofErr w:type="gramEnd"/>
      <w:r>
        <w:t xml:space="preserve">  бизнесе будет больше честных, порядочных, квалифицированных людей и меньше проходимцев, тогда доверия будет больше, инвесторов будет больше, тогда и операции будут эффективнее и т.д.  Но одно дело об это говорить, а другое - практически к этому подступаться и что-то делать в этом направлении. Вот мы сейчас слышали представителей наших уважаемых регулятора, и Михаила Игоревича, и Елену Викторовну. Регулятору в какой-то степени проще, потому что речь идет скорее о пересечении уже </w:t>
      </w:r>
      <w:proofErr w:type="gramStart"/>
      <w:r>
        <w:t>совсем вопиющих</w:t>
      </w:r>
      <w:proofErr w:type="gramEnd"/>
      <w:r>
        <w:t>, угрожающих бизнесу случаев. В отношении самого профессионального сообщества нам немножко сложнее, потому что мы должны понять здесь свою функцию, роль и вообще, что мы хотим регулировать при этом. Поэтому, повторюсь, несмотря на то, что отношение позитивное, к практической работе мы приступили  только сейчас, поскольку с 11 января этого года новый закон об СРО, хотя</w:t>
      </w:r>
      <w:r w:rsidR="00A14273">
        <w:t>,</w:t>
      </w:r>
      <w:r>
        <w:t xml:space="preserve"> и в прежних нормативных актах сначала ФКЦБ, потом ФСФР, что-то такое было... но все на это смотрели, как некое пожелание позитивное. Соответственно, в настоящее время продумывание этой темы  и разработка будущих регламентов, тем более</w:t>
      </w:r>
      <w:proofErr w:type="gramStart"/>
      <w:r>
        <w:t>,</w:t>
      </w:r>
      <w:proofErr w:type="gramEnd"/>
      <w:r>
        <w:t xml:space="preserve"> что регулятор СРО выбрал НФА в качестве организации-разработчика. По базовым стандартам мы с</w:t>
      </w:r>
      <w:r w:rsidR="00C56931">
        <w:t xml:space="preserve">ейчас готовим первый </w:t>
      </w:r>
      <w:proofErr w:type="spellStart"/>
      <w:r w:rsidR="00C56931">
        <w:t>драфт-</w:t>
      </w:r>
      <w:r>
        <w:t>стандарт</w:t>
      </w:r>
      <w:proofErr w:type="spellEnd"/>
      <w:r>
        <w:t xml:space="preserve"> по корпоративному правлению, </w:t>
      </w:r>
      <w:proofErr w:type="gramStart"/>
      <w:r>
        <w:t>частью</w:t>
      </w:r>
      <w:proofErr w:type="gramEnd"/>
      <w:r>
        <w:t xml:space="preserve"> с которой будут требования к репутации. Проверяем ли мы при вступлении организации по данным критериям? Этот вопрос надо разделить на 2 части. Что касается квалификационных требований, безусловно, проверяем. Проверяем не только при поступлении, а при каждом представлении: при лицензировании, при каждой проверке. Тем более</w:t>
      </w:r>
      <w:proofErr w:type="gramStart"/>
      <w:r>
        <w:t>,</w:t>
      </w:r>
      <w:proofErr w:type="gramEnd"/>
      <w:r>
        <w:t xml:space="preserve"> что НФА является аттестующей организацией. Что касается деловой репутации, поскольку такого рода документов пока нет, естественно, мы не проверяем. </w:t>
      </w:r>
    </w:p>
    <w:p w:rsidR="00561EE8" w:rsidRDefault="00561EE8" w:rsidP="00DE6902">
      <w:pPr>
        <w:spacing w:after="0"/>
        <w:ind w:firstLine="567"/>
        <w:jc w:val="both"/>
      </w:pPr>
      <w:r>
        <w:t>А дальше я хотел бы остановиться на вопросе, который на предыдущей секции по доверительному управлению поднял в такой, отчасти, провокационной манере Сергей Анатольевич Швецов. Говоря о тех проблемах, по которым клиент не идет в доверительное управление, он высказал мысль о том, что первой причиной, по которой клиент не идет, являет</w:t>
      </w:r>
      <w:r w:rsidR="00C56931">
        <w:t xml:space="preserve">ся </w:t>
      </w:r>
      <w:r w:rsidR="00C56931">
        <w:lastRenderedPageBreak/>
        <w:t>то, что он должен быть увере</w:t>
      </w:r>
      <w:r>
        <w:t>н, что доверительный управляющий в достаточной степени профессионален. При этом Сергей Анатольевич сказал таким образом: "потому что хороший человек - это не профессия, и вкладчику или инвестору будет неважно, что хороший человек принес ему убыток". По этому по</w:t>
      </w:r>
      <w:r w:rsidR="00C56931">
        <w:t>воду мне бы хотелось задать воп</w:t>
      </w:r>
      <w:r>
        <w:t xml:space="preserve">рос Сергею Анатольевичу, но поскольку круглый стол быстро "сократился", я попробую задать этот вопрос Вам и получить ответ в двоичной системе. Вот как Вы считаете, большая часть нарушений на рынке происходит от недостаточной квалификации или от сознательных действий? Поднимите руку, пожалуйста, те, кто считает, что большая часть нарушений на рынке возникает от непрофессионализма. Поднимите, пожалуйста, руку. Есть </w:t>
      </w:r>
      <w:proofErr w:type="gramStart"/>
      <w:r>
        <w:t>такие</w:t>
      </w:r>
      <w:proofErr w:type="gramEnd"/>
      <w:r>
        <w:t xml:space="preserve">? Есть! Одну руку видели. Кто считает, что большая часть нарушений на рынке происходит от сознательных действий? Я это и </w:t>
      </w:r>
      <w:r w:rsidR="00C56931">
        <w:t>предполагал</w:t>
      </w:r>
      <w:r>
        <w:t xml:space="preserve">. И мое мнение такое. Поэтому, проблема профессионализма вторичная, ее решать гораздо проще. Она вскрывается, если мы говорим не от физических лиц, а о компаниях, банках, финансовых организациях. Она в массе случаев вскрывается самими компаниями и таким образом ограничивается. </w:t>
      </w:r>
    </w:p>
    <w:p w:rsidR="00561EE8" w:rsidRDefault="00561EE8" w:rsidP="00DE6902">
      <w:pPr>
        <w:spacing w:after="0"/>
        <w:ind w:firstLine="567"/>
        <w:jc w:val="both"/>
      </w:pPr>
      <w:r>
        <w:t xml:space="preserve">Совсем другая ситуация, когда речь идет о репутации. В </w:t>
      </w:r>
      <w:r w:rsidR="00C56931">
        <w:t>связи с этим</w:t>
      </w:r>
      <w:r>
        <w:t xml:space="preserve">, я хотел бы продолжить ту мысль, о которой и </w:t>
      </w:r>
      <w:proofErr w:type="spellStart"/>
      <w:r w:rsidR="00C56931">
        <w:t>Гарегин</w:t>
      </w:r>
      <w:proofErr w:type="spellEnd"/>
      <w:r>
        <w:t xml:space="preserve"> </w:t>
      </w:r>
      <w:proofErr w:type="spellStart"/>
      <w:r>
        <w:t>Ашотович</w:t>
      </w:r>
      <w:proofErr w:type="spellEnd"/>
      <w:r>
        <w:t xml:space="preserve"> и Елена Викторовна</w:t>
      </w:r>
      <w:r w:rsidR="00C56931">
        <w:t xml:space="preserve"> уже</w:t>
      </w:r>
      <w:r>
        <w:t xml:space="preserve"> говорили. Где мы в настоящее время в отношении репутации находимся? В основе репутации есть человеческая личность. В условиях нынешнего господства либеральные диалоги. Вопрос о тех правилах и требованиях, которые к личности предъявляло традиционное или </w:t>
      </w:r>
      <w:r w:rsidR="00C56931">
        <w:t>коммунистическое</w:t>
      </w:r>
      <w:r>
        <w:t xml:space="preserve">  общество. В качестве обязательных требований для такого рода "человеческого общежития", они ушли. Более того, либеральное сознание считает это неким насилием в воспитательном процессе, тоталитаризмом, подавлением и т.д. </w:t>
      </w:r>
      <w:r w:rsidR="00C56931">
        <w:t xml:space="preserve"> Надеяться</w:t>
      </w:r>
      <w:r>
        <w:t xml:space="preserve"> на то, что личность сама по себе будет такая, которая не пойдет на нарушения, не приходится. В этих условиях нам приходится продвигать </w:t>
      </w:r>
      <w:proofErr w:type="spellStart"/>
      <w:r>
        <w:t>бихевиористский</w:t>
      </w:r>
      <w:proofErr w:type="spellEnd"/>
      <w:r>
        <w:t xml:space="preserve"> подход, то</w:t>
      </w:r>
      <w:r w:rsidR="00C56931">
        <w:t xml:space="preserve"> </w:t>
      </w:r>
      <w:r>
        <w:t xml:space="preserve">есть оценивать личность по поведению. Совершенно правильно мы сейчас говорили о том, что в США </w:t>
      </w:r>
      <w:proofErr w:type="gramStart"/>
      <w:r>
        <w:t>выстраивают историю личности начиная</w:t>
      </w:r>
      <w:proofErr w:type="gramEnd"/>
      <w:r>
        <w:t xml:space="preserve"> </w:t>
      </w:r>
      <w:r w:rsidR="00DE6902">
        <w:t>с</w:t>
      </w:r>
      <w:r>
        <w:t xml:space="preserve"> детского сада, как она себя ведет, и по нехитрой модели, если человек в детстве не давил ж</w:t>
      </w:r>
      <w:r w:rsidR="00C56931">
        <w:t>уков, значит, он не пр</w:t>
      </w:r>
      <w:r>
        <w:t xml:space="preserve">исвоит себе чужие деньги. Другого подхода в рамках этой модели у нас </w:t>
      </w:r>
      <w:proofErr w:type="gramStart"/>
      <w:r>
        <w:t>нет  и не может</w:t>
      </w:r>
      <w:proofErr w:type="gramEnd"/>
      <w:r>
        <w:t xml:space="preserve"> быть. Значит, мы подходим к тому, как нам выстраивать свой подход к оценке репутации. </w:t>
      </w:r>
    </w:p>
    <w:p w:rsidR="00561EE8" w:rsidRDefault="00561EE8" w:rsidP="00DE6902">
      <w:pPr>
        <w:spacing w:after="0"/>
        <w:ind w:firstLine="567"/>
        <w:jc w:val="both"/>
      </w:pPr>
      <w:r>
        <w:t>Что мы считаем п</w:t>
      </w:r>
      <w:r w:rsidR="00C56931">
        <w:t>оложительным действием? Это неку</w:t>
      </w:r>
      <w:r>
        <w:t xml:space="preserve">ю совокупность действий, которая имеет позитивный окрас. Отрицательные - которые имеют негативный окрас с точки зрения бизнеса. Это </w:t>
      </w:r>
      <w:r w:rsidR="00C56931">
        <w:t>применимо</w:t>
      </w:r>
      <w:r>
        <w:t xml:space="preserve"> и к физическому лицу и к компании. Значит, дело остается за малым. Давайте выстроим систему этих действий, которые и позволят ввести в историю этого человека или это</w:t>
      </w:r>
      <w:r w:rsidR="00C56931">
        <w:t>й компании по ее действиям. При</w:t>
      </w:r>
      <w:r>
        <w:t>чем эту шкалу можно выстраивать в периоде времени, если, условно говоря, компания выдала за год 10 тысяч кредитов, при этом ни разу не нарушила права кредитуемых, значит</w:t>
      </w:r>
      <w:r w:rsidR="00C56931">
        <w:t>,</w:t>
      </w:r>
      <w:r>
        <w:t xml:space="preserve"> она хорошо себя вела. Если, условно говоря, там есть жалобы, есть факты злоупотребления, то она плохо себя вела. Здесь масса проблем возникает. </w:t>
      </w:r>
    </w:p>
    <w:p w:rsidR="00561EE8" w:rsidRDefault="00561EE8" w:rsidP="00DE6902">
      <w:pPr>
        <w:spacing w:after="0"/>
        <w:ind w:firstLine="567"/>
        <w:jc w:val="both"/>
      </w:pPr>
      <w:r>
        <w:t>Считаем ли мы равнозначными положительные и отрицательные эти случаи? Сколько непорочных лет ведения бизнеса может сняться одним</w:t>
      </w:r>
      <w:r w:rsidR="00C56931">
        <w:t xml:space="preserve"> злоупотреб</w:t>
      </w:r>
      <w:r>
        <w:t xml:space="preserve">лением или одним правонарушением и т.д.? Но, в принципе, подход понятен. </w:t>
      </w:r>
    </w:p>
    <w:p w:rsidR="00561EE8" w:rsidRDefault="00561EE8" w:rsidP="00DE6902">
      <w:pPr>
        <w:spacing w:after="0"/>
        <w:ind w:firstLine="567"/>
        <w:jc w:val="both"/>
      </w:pPr>
      <w:r>
        <w:t>Теперь я перехожу к конкретным задачам профобъединения, которые могли б</w:t>
      </w:r>
      <w:r w:rsidR="00C56931">
        <w:t xml:space="preserve">ы следить за репутацией. Что нам </w:t>
      </w:r>
      <w:r>
        <w:t>для этого надо? Фактически речь идет о том, чтобы создавать информационные базы: информационная база по физиче</w:t>
      </w:r>
      <w:r w:rsidR="00C56931">
        <w:t xml:space="preserve">ским лицам, сотрудникам или </w:t>
      </w:r>
      <w:proofErr w:type="spellStart"/>
      <w:proofErr w:type="gramStart"/>
      <w:r w:rsidR="00C56931">
        <w:t>топ-мене</w:t>
      </w:r>
      <w:r>
        <w:t>джерам</w:t>
      </w:r>
      <w:proofErr w:type="spellEnd"/>
      <w:proofErr w:type="gramEnd"/>
      <w:r>
        <w:t xml:space="preserve">, и информационная база по компаниям. Даст нам уважаемый регулятор такую возможность, хотя бы на добровольной основе, вести такие базы? И тогда мы сможем взвешенно, продуманно, ответственно говорить о том, что мы готовы оценивать эту деловую репутацию. Пока вопрос остается открытым, поскольку наши взаимодействия с департаментом нашего регулирования, Ларисой Константиновной Селютиной, выявило, что даже жалобы на наших участников, если они пришли в Банк России, то он даже после своего реагирования не может нам </w:t>
      </w:r>
      <w:r>
        <w:lastRenderedPageBreak/>
        <w:t xml:space="preserve">их  передать. По закону нельзя такое сделать. Тогда каким образом у нас будет эта некая единая база, по которой мы будем отслеживать </w:t>
      </w:r>
      <w:proofErr w:type="spellStart"/>
      <w:r>
        <w:t>репутационные</w:t>
      </w:r>
      <w:proofErr w:type="spellEnd"/>
      <w:r>
        <w:t xml:space="preserve"> вещи? </w:t>
      </w:r>
    </w:p>
    <w:p w:rsidR="00561EE8" w:rsidRDefault="00561EE8" w:rsidP="00DE6902">
      <w:pPr>
        <w:ind w:firstLine="567"/>
        <w:jc w:val="both"/>
      </w:pPr>
      <w:r>
        <w:t>Еще один вопрос заключается</w:t>
      </w:r>
      <w:r w:rsidR="00C56931">
        <w:t xml:space="preserve"> в том, что помимо того, что эту</w:t>
      </w:r>
      <w:r>
        <w:t xml:space="preserve"> базу </w:t>
      </w:r>
      <w:r w:rsidR="00C56931">
        <w:t xml:space="preserve">надо </w:t>
      </w:r>
      <w:r>
        <w:t>собрать, но каким образом? Наши предложения - собирать ее на добровольных основах. Учас</w:t>
      </w:r>
      <w:r w:rsidR="00C56931">
        <w:t>т</w:t>
      </w:r>
      <w:r>
        <w:t xml:space="preserve">ники могли отчитываться </w:t>
      </w:r>
      <w:r w:rsidR="00A14273">
        <w:t>в</w:t>
      </w:r>
      <w:r>
        <w:t xml:space="preserve"> своей деятельности в СРО, туд</w:t>
      </w:r>
      <w:r w:rsidR="00C56931">
        <w:t>а</w:t>
      </w:r>
      <w:r>
        <w:t xml:space="preserve"> же можно было принимать информацию от их клиентов, но все это на добровольной основе. Другое дело, что не хочешь отчитываться - можешь не отчитываться, но в этом случае информация о том, что ты не отчитываешься</w:t>
      </w:r>
      <w:r w:rsidR="00C56931">
        <w:t>,</w:t>
      </w:r>
      <w:r>
        <w:t xml:space="preserve"> является общедоступной. Кто может получать инфор</w:t>
      </w:r>
      <w:r w:rsidR="00C56931">
        <w:t>м</w:t>
      </w:r>
      <w:r>
        <w:t>ацию из этой базы - это тоже вопрос дискуссионный. На каких условиях, кому, в каких объемах и т.д. Но, в п</w:t>
      </w:r>
      <w:r w:rsidR="00C56931">
        <w:t>ринципе, это вопрос вот к этому</w:t>
      </w:r>
      <w:r>
        <w:t xml:space="preserve">... Если мы хотим, чтобы у нас велась такая работа, то и подходить надо к ней серьезно, а не просто в отношении лозунга. Здесь очень хороший  пример - это работа наших старших коллег Ассоциации российских банков, Ассоциации </w:t>
      </w:r>
      <w:r w:rsidR="00051040">
        <w:t>«</w:t>
      </w:r>
      <w:r>
        <w:t>Россия</w:t>
      </w:r>
      <w:r w:rsidR="00051040">
        <w:t>»</w:t>
      </w:r>
      <w:r>
        <w:t xml:space="preserve"> по созданию </w:t>
      </w:r>
      <w:r w:rsidR="00051040">
        <w:t>агентства</w:t>
      </w:r>
      <w:r>
        <w:t xml:space="preserve"> кредитных  историй. Это не должно копироваться, но некая аналогия должна быть. Спасибо.</w:t>
      </w:r>
    </w:p>
    <w:p w:rsidR="00561EE8" w:rsidRDefault="00561EE8" w:rsidP="00DE6902">
      <w:pPr>
        <w:ind w:firstLine="567"/>
        <w:jc w:val="both"/>
      </w:pPr>
    </w:p>
    <w:p w:rsidR="00561EE8" w:rsidRPr="00051040" w:rsidRDefault="00561EE8" w:rsidP="00DE6902">
      <w:pPr>
        <w:spacing w:after="0"/>
        <w:ind w:firstLine="567"/>
        <w:jc w:val="both"/>
        <w:rPr>
          <w:b/>
        </w:rPr>
      </w:pPr>
      <w:proofErr w:type="spellStart"/>
      <w:r w:rsidRPr="00051040">
        <w:rPr>
          <w:b/>
        </w:rPr>
        <w:t>Гарегин</w:t>
      </w:r>
      <w:proofErr w:type="spellEnd"/>
      <w:r w:rsidRPr="00051040">
        <w:rPr>
          <w:b/>
        </w:rPr>
        <w:t xml:space="preserve"> </w:t>
      </w:r>
      <w:proofErr w:type="spellStart"/>
      <w:r w:rsidRPr="00051040">
        <w:rPr>
          <w:b/>
        </w:rPr>
        <w:t>Ашотович</w:t>
      </w:r>
      <w:proofErr w:type="spellEnd"/>
    </w:p>
    <w:p w:rsidR="00561EE8" w:rsidRDefault="00561EE8" w:rsidP="00DE6902">
      <w:pPr>
        <w:spacing w:after="0"/>
        <w:ind w:firstLine="567"/>
        <w:jc w:val="both"/>
      </w:pPr>
      <w:r>
        <w:t xml:space="preserve">Константин, Вы сказали, что задали вопрос и даже поставили его на голосование: правонарушения больше имеют источником низкий уровень профессионализма или от преднамеренного злого умысла? И подавляющее большинство проголосовало в пользу второго. Здесь еще можно вопрос поставить на голосование. Согласитесь ли вы, что в некоторой части правонарушения возникают от того, что сами условия провоцируют? Непонимания правил игры, противоречивость, коллизии и отсутствие того, что мы сегодня обсуждаем, отсутствие культивации, репутации, что это само по себе ценность, и эта ценность, которая </w:t>
      </w:r>
      <w:r w:rsidR="00051040">
        <w:t>перерастает</w:t>
      </w:r>
      <w:r>
        <w:t xml:space="preserve"> в материальную ценность, если ты участник рынка. Если мы на такую чашу весов поставим, то можно поставить на голосование. Давайте поставим. Я не претендую на то, что в подавляющем большинстве случаев люди идут на правонарушение от </w:t>
      </w:r>
      <w:r w:rsidR="00051040">
        <w:t>безысходности</w:t>
      </w:r>
      <w:r>
        <w:t xml:space="preserve">, потому что жить дальше невозможно. Но значительная часть инициируется, </w:t>
      </w:r>
      <w:r w:rsidR="00051040">
        <w:t>провоцируется</w:t>
      </w:r>
      <w:r>
        <w:t xml:space="preserve"> именно этими факторами, которые я перечислил, включая и отсутствие какой-то культивации добропорядочного поведения. Кто считает, что это занимает значительную часть, а кто считает, что незначительную? Кто за </w:t>
      </w:r>
      <w:proofErr w:type="gramStart"/>
      <w:r>
        <w:t>значительную</w:t>
      </w:r>
      <w:proofErr w:type="gramEnd"/>
      <w:r>
        <w:t>? Спасибо? Кто считает, что это незначительное влияние оказывает на состояние? Но, все-таки, получается, поровну. То</w:t>
      </w:r>
      <w:r w:rsidR="00051040">
        <w:t xml:space="preserve"> есть, нет</w:t>
      </w:r>
      <w:r>
        <w:t xml:space="preserve"> такого перевеса. Михаил Григорьевич, может</w:t>
      </w:r>
      <w:r w:rsidR="00DE6902">
        <w:t>,</w:t>
      </w:r>
      <w:r>
        <w:t xml:space="preserve"> </w:t>
      </w:r>
      <w:r w:rsidR="00051040">
        <w:t>прокомментируете</w:t>
      </w:r>
      <w:r>
        <w:t>?</w:t>
      </w:r>
    </w:p>
    <w:p w:rsidR="00561EE8" w:rsidRDefault="00561EE8" w:rsidP="00DE6902">
      <w:pPr>
        <w:ind w:firstLine="567"/>
        <w:jc w:val="both"/>
      </w:pPr>
    </w:p>
    <w:p w:rsidR="00561EE8" w:rsidRPr="00051040" w:rsidRDefault="00561EE8" w:rsidP="00DE6902">
      <w:pPr>
        <w:spacing w:after="0"/>
        <w:ind w:firstLine="567"/>
        <w:jc w:val="both"/>
        <w:rPr>
          <w:b/>
        </w:rPr>
      </w:pPr>
      <w:r w:rsidRPr="00051040">
        <w:rPr>
          <w:b/>
        </w:rPr>
        <w:t>Михаил Григорьевич</w:t>
      </w:r>
    </w:p>
    <w:p w:rsidR="00561EE8" w:rsidRDefault="00561EE8" w:rsidP="00DE6902">
      <w:pPr>
        <w:spacing w:after="0"/>
        <w:ind w:firstLine="567"/>
        <w:jc w:val="both"/>
      </w:pPr>
      <w:r>
        <w:t>Если можно, я еще более обострю тот вопрос, который Вы задали, потому что мне представляется, что иногда регулятор излишне жестко подходит к участникам, говоря примерно так: "Если Вы не встраиваетесь в те нормы..." (а они зачастую действительно завышенные</w:t>
      </w:r>
      <w:r w:rsidR="00051040">
        <w:t xml:space="preserve"> и</w:t>
      </w:r>
      <w:r>
        <w:t xml:space="preserve"> отвечают высоким международным стандартам, трендам и т.д., но к объективным российским условиям, к сожалению, относятся не совсем...) "...если Вы не хотите, то уходите с рынка, то, грубо говоря, умирайте</w:t>
      </w:r>
      <w:r w:rsidR="00051040">
        <w:t>.</w:t>
      </w:r>
      <w:r>
        <w:t xml:space="preserve"> </w:t>
      </w:r>
      <w:r w:rsidR="00051040">
        <w:t>Ж</w:t>
      </w:r>
      <w:r>
        <w:t xml:space="preserve">изнь у Вас такая, судьба у Вас такая". Мне представляется более правильный  эволюционный подход, когда регулятор тоже с пониманием относится и к условиям рынка, и к реальным организациям, и даже к реальным людям. Понимает,  что это человеческие судьбы, которые вот так под одну гребенку не всегда целесообразно... Другое дело, что это и к нам, </w:t>
      </w:r>
      <w:proofErr w:type="spellStart"/>
      <w:r>
        <w:t>Гарегин</w:t>
      </w:r>
      <w:proofErr w:type="spellEnd"/>
      <w:r>
        <w:t xml:space="preserve"> </w:t>
      </w:r>
      <w:proofErr w:type="spellStart"/>
      <w:r>
        <w:t>Ашотович</w:t>
      </w:r>
      <w:proofErr w:type="spellEnd"/>
      <w:r>
        <w:t>,  как к профессиональным объединениям относ</w:t>
      </w:r>
      <w:r w:rsidR="00051040">
        <w:t>и</w:t>
      </w:r>
      <w:r>
        <w:t xml:space="preserve">тся, что мы должны  в этих условиях искать возможности для развития бизнеса, для новых ниш и т.д. Если нам регулятор в </w:t>
      </w:r>
      <w:r>
        <w:lastRenderedPageBreak/>
        <w:t xml:space="preserve">этой части будет больше помогать, будет больше давать возможностей, то и мы сможем для организаций, для людей сделать больше. </w:t>
      </w:r>
    </w:p>
    <w:p w:rsidR="00561EE8" w:rsidRDefault="00561EE8" w:rsidP="00DE6902">
      <w:pPr>
        <w:ind w:firstLine="567"/>
        <w:jc w:val="both"/>
      </w:pPr>
    </w:p>
    <w:p w:rsidR="00561EE8" w:rsidRDefault="00561EE8" w:rsidP="00DE6902">
      <w:pPr>
        <w:ind w:firstLine="567"/>
        <w:jc w:val="both"/>
      </w:pPr>
      <w:proofErr w:type="spellStart"/>
      <w:r>
        <w:t>Гарегин</w:t>
      </w:r>
      <w:proofErr w:type="spellEnd"/>
      <w:r>
        <w:t xml:space="preserve"> </w:t>
      </w:r>
      <w:proofErr w:type="spellStart"/>
      <w:r>
        <w:t>Ашотович</w:t>
      </w:r>
      <w:proofErr w:type="spellEnd"/>
      <w:r>
        <w:t>, я тоже хочу Вас поддержать в это</w:t>
      </w:r>
      <w:r w:rsidR="00051040">
        <w:t>м</w:t>
      </w:r>
      <w:r>
        <w:t xml:space="preserve"> пассаже, поскольку, если ты игрок на финансовом рынке и бизнес-модель всех твоих конкурентов </w:t>
      </w:r>
      <w:r w:rsidR="00051040">
        <w:t>построена</w:t>
      </w:r>
      <w:r>
        <w:t xml:space="preserve"> на обмане, то</w:t>
      </w:r>
      <w:r w:rsidR="00051040">
        <w:t>,</w:t>
      </w:r>
      <w:r>
        <w:t xml:space="preserve"> понятно, что ты не выиграешь. Нельзя играть в хоккей клюшкой, если все вокруг бегают с бейсбольными битами. Поэтому, это задача именно надзоров</w:t>
      </w:r>
      <w:r w:rsidR="00051040">
        <w:t xml:space="preserve"> -</w:t>
      </w:r>
      <w:r>
        <w:t xml:space="preserve"> выявлять системность этой проблемы и лечить ее системно уже. </w:t>
      </w:r>
    </w:p>
    <w:p w:rsidR="00561EE8" w:rsidRDefault="00561EE8" w:rsidP="00DE6902">
      <w:pPr>
        <w:ind w:firstLine="567"/>
        <w:jc w:val="both"/>
      </w:pPr>
    </w:p>
    <w:p w:rsidR="00561EE8" w:rsidRPr="00051040" w:rsidRDefault="00561EE8" w:rsidP="00DE6902">
      <w:pPr>
        <w:spacing w:after="0"/>
        <w:ind w:firstLine="567"/>
        <w:jc w:val="both"/>
        <w:rPr>
          <w:b/>
        </w:rPr>
      </w:pPr>
      <w:r w:rsidRPr="00051040">
        <w:rPr>
          <w:b/>
        </w:rPr>
        <w:t>Константин Волков</w:t>
      </w:r>
    </w:p>
    <w:p w:rsidR="00561EE8" w:rsidRDefault="00561EE8" w:rsidP="00DE6902">
      <w:pPr>
        <w:spacing w:after="0"/>
        <w:ind w:firstLine="567"/>
        <w:jc w:val="both"/>
      </w:pPr>
      <w:r>
        <w:t xml:space="preserve">Тут я поясню. Здесь два разных вопроса подняли </w:t>
      </w:r>
      <w:proofErr w:type="spellStart"/>
      <w:r>
        <w:t>Гарегин</w:t>
      </w:r>
      <w:proofErr w:type="spellEnd"/>
      <w:r>
        <w:t xml:space="preserve"> </w:t>
      </w:r>
      <w:proofErr w:type="spellStart"/>
      <w:r>
        <w:t>Ашотович</w:t>
      </w:r>
      <w:proofErr w:type="spellEnd"/>
      <w:r>
        <w:t xml:space="preserve"> и Константин. Первый вопрос - это ответственность за неосознанные сознательные и несознательные нарушения. Давайте на примерах. Пьянство за рулем. Человек совершенно сознательно расслабился и потом допустил то, что в другой ситуации не допустил бы. Здесь термины "сознательность" и "несознательность" я примерно привязываю к этому, потому что крупные финансовые институты управляют большими деньгами кредиторов и несут дополнительную </w:t>
      </w:r>
      <w:r w:rsidR="00051040">
        <w:t>ответственность</w:t>
      </w:r>
      <w:r>
        <w:t>. Если человек абсолютно сознательно поставил себя в условия, когда он делает нарушения - это его ответственность и он должен за это ответить. То же самое и при нарушении в пьяном состоянии - ответственность го</w:t>
      </w:r>
      <w:r w:rsidR="00051040">
        <w:t>раздо выше. Это то, почему я немножко по-</w:t>
      </w:r>
      <w:r>
        <w:t xml:space="preserve">другому проголосовал. </w:t>
      </w:r>
    </w:p>
    <w:p w:rsidR="00561EE8" w:rsidRDefault="00561EE8" w:rsidP="00DE6902">
      <w:pPr>
        <w:spacing w:after="0"/>
        <w:ind w:firstLine="567"/>
        <w:jc w:val="both"/>
      </w:pPr>
      <w:r>
        <w:t>Теперь по поводу международных стандартов. Тут другой пример. Вы приходите в поликлинику, а ранее слышали, что на западе есть лекарства, которые Вам помогут. Вы пришли к врачу, который не знаком с этим. Он не знаком с иностранным языком, он давно получил образование</w:t>
      </w:r>
      <w:r w:rsidR="00051040">
        <w:t>,</w:t>
      </w:r>
      <w:r>
        <w:t xml:space="preserve"> и он Вам не поможет. И из-за этого у Вас через два года проблемы. Вот </w:t>
      </w:r>
      <w:proofErr w:type="gramStart"/>
      <w:r>
        <w:t>здесь то</w:t>
      </w:r>
      <w:proofErr w:type="gramEnd"/>
      <w:r>
        <w:t xml:space="preserve"> же самое. Если лицо хочет ответственно управлять финансами и к нему предъявляются жесткие требования, основанные на международных подходах и т.д., то он должен найти возможность их освоить или может быть надо заняться другим делом. В этом нет ничего недопустимого, если человек, что называется сознательным, бизнес своей организации...</w:t>
      </w:r>
      <w:r w:rsidR="00051040">
        <w:t xml:space="preserve"> </w:t>
      </w:r>
      <w:r>
        <w:t xml:space="preserve">почему мы говорим о пропорциональном регулировании? Абсолютно четко владельцы банков могут </w:t>
      </w:r>
      <w:proofErr w:type="spellStart"/>
      <w:r>
        <w:t>перевентировать</w:t>
      </w:r>
      <w:proofErr w:type="spellEnd"/>
      <w:r>
        <w:t xml:space="preserve"> совершенно сознательно бизнес своей организации под те возможности, которые есть. Если они не согласны с этим, то в этом как раз более жесткая роль регулятора и ему тоже придется вмешаться.  Поэтому, если мы хотим поднимать...</w:t>
      </w:r>
      <w:r w:rsidR="00051040">
        <w:t xml:space="preserve"> </w:t>
      </w:r>
      <w:r>
        <w:t xml:space="preserve">ведь отрасли финансового посредничества работают не сами на себя. Они относительно небольшие по количеству людей, но они </w:t>
      </w:r>
      <w:proofErr w:type="gramStart"/>
      <w:r>
        <w:t>работают со всей экономикой и от качества их работы зависит</w:t>
      </w:r>
      <w:proofErr w:type="gramEnd"/>
      <w:r w:rsidR="00051040">
        <w:t xml:space="preserve"> эта</w:t>
      </w:r>
      <w:r>
        <w:t xml:space="preserve"> вся экономика. Поэтому, если есть лучшие стандарты работы, то их надо придерживаться. Рынки будут занимать тех, кто будет работать по этим стандартам. Спасибо.</w:t>
      </w:r>
    </w:p>
    <w:p w:rsidR="00DE6902" w:rsidRDefault="00DE6902" w:rsidP="00DE6902">
      <w:pPr>
        <w:spacing w:after="0"/>
        <w:ind w:firstLine="567"/>
        <w:jc w:val="both"/>
      </w:pPr>
    </w:p>
    <w:p w:rsidR="00561EE8" w:rsidRPr="00051040" w:rsidRDefault="00561EE8" w:rsidP="00DE6902">
      <w:pPr>
        <w:spacing w:after="0"/>
        <w:ind w:firstLine="567"/>
        <w:jc w:val="both"/>
        <w:rPr>
          <w:b/>
        </w:rPr>
      </w:pPr>
      <w:proofErr w:type="spellStart"/>
      <w:r w:rsidRPr="00051040">
        <w:rPr>
          <w:b/>
        </w:rPr>
        <w:t>Гарегин</w:t>
      </w:r>
      <w:proofErr w:type="spellEnd"/>
      <w:r w:rsidRPr="00051040">
        <w:rPr>
          <w:b/>
        </w:rPr>
        <w:t xml:space="preserve"> </w:t>
      </w:r>
      <w:proofErr w:type="spellStart"/>
      <w:r w:rsidRPr="00051040">
        <w:rPr>
          <w:b/>
        </w:rPr>
        <w:t>Ашотович</w:t>
      </w:r>
      <w:proofErr w:type="spellEnd"/>
    </w:p>
    <w:p w:rsidR="00561EE8" w:rsidRDefault="00561EE8" w:rsidP="00DE6902">
      <w:pPr>
        <w:spacing w:after="0"/>
        <w:ind w:firstLine="567"/>
        <w:jc w:val="both"/>
      </w:pPr>
      <w:r>
        <w:t>Спасибо. Эта тема бесконечная и хотелось бы продолжить, но пока я хотел бы переключит</w:t>
      </w:r>
      <w:r w:rsidR="00051040">
        <w:t>ь</w:t>
      </w:r>
      <w:r>
        <w:t xml:space="preserve">ся немного на </w:t>
      </w:r>
      <w:proofErr w:type="spellStart"/>
      <w:r>
        <w:t>Гюльнару</w:t>
      </w:r>
      <w:proofErr w:type="spellEnd"/>
      <w:r>
        <w:t xml:space="preserve"> Ручкину, на нашего профессора молодого,  и задать следующий вопрос. Трудовой кодекс дает определение квалификации работника, под которым понимается уровень знаний, умений, профессиональных навыков, опыта работы. То есть, если по должности предусмотрено наличие квалификационных ограничений, то применение профессиональных стандартов является обязательным для всех работодателей, независимо от организационно-правовой формы. Это перекликается с предыдущим вопросом. Как Вы видите развитие регулирования за должностными лицами финансовых организаций в части применения </w:t>
      </w:r>
      <w:r>
        <w:lastRenderedPageBreak/>
        <w:t xml:space="preserve">к ним определенных жестких профессиональных требований? То есть, я уже затронул его, теперь этот вопрос Вам адресую. Достаточно ли закрепления требований на уровне указами Минтруда, нормативных актов Центрального банка? Или это надо на законодательном уровне обязательно закреплять? Какая Ваша точка зрения на эту проблему? </w:t>
      </w:r>
    </w:p>
    <w:p w:rsidR="00561EE8" w:rsidRDefault="00561EE8" w:rsidP="00DE6902">
      <w:pPr>
        <w:ind w:firstLine="567"/>
        <w:jc w:val="both"/>
      </w:pPr>
    </w:p>
    <w:p w:rsidR="00561EE8" w:rsidRPr="00051040" w:rsidRDefault="00561EE8" w:rsidP="00DE6902">
      <w:pPr>
        <w:spacing w:after="0"/>
        <w:ind w:firstLine="567"/>
        <w:jc w:val="both"/>
        <w:rPr>
          <w:b/>
        </w:rPr>
      </w:pPr>
      <w:proofErr w:type="spellStart"/>
      <w:r w:rsidRPr="00051040">
        <w:rPr>
          <w:b/>
        </w:rPr>
        <w:t>Гюльнара</w:t>
      </w:r>
      <w:proofErr w:type="spellEnd"/>
      <w:r w:rsidRPr="00051040">
        <w:rPr>
          <w:b/>
        </w:rPr>
        <w:t xml:space="preserve"> Ручкина</w:t>
      </w:r>
    </w:p>
    <w:p w:rsidR="00561EE8" w:rsidRDefault="00561EE8" w:rsidP="00DE6902">
      <w:pPr>
        <w:spacing w:after="0"/>
        <w:ind w:firstLine="567"/>
        <w:jc w:val="both"/>
      </w:pPr>
      <w:r>
        <w:t>Спасибо</w:t>
      </w:r>
      <w:r w:rsidR="00DE6902">
        <w:t>,</w:t>
      </w:r>
      <w:r>
        <w:t xml:space="preserve"> </w:t>
      </w:r>
      <w:proofErr w:type="spellStart"/>
      <w:r>
        <w:t>Гарегин</w:t>
      </w:r>
      <w:proofErr w:type="spellEnd"/>
      <w:r>
        <w:t xml:space="preserve"> </w:t>
      </w:r>
      <w:proofErr w:type="spellStart"/>
      <w:r>
        <w:t>Ашотович</w:t>
      </w:r>
      <w:proofErr w:type="spellEnd"/>
      <w:r>
        <w:t xml:space="preserve">. Я, наверное, тот редкий представитель научного сообщества в числе практических работников и хочу сказать, что эти вопросы почему-то научной сферой недостаточно глубоко изучаются, в частности, вопросы, затрагивающие правомерности о необходимости законодательных требований ограничений в сфере предпринимательской деятельности и, в частности, финансовой сфере. Я вполне согласна с этим. И что характерно, будучи на пленарном заседании, на различных круглых столах, по сути, звучат очень много раз одни и те же слова. Можно терминологический словарь международного финансового конгресса сделать. Это доверие, порядок, прозрачность, финансовая грамотность, культура и т.д. Многократно звучит одно и то же. Высказывая свое мнение, хочу сказать, что я за профессионалов в любой сфере. Не случайно Елена поднимала вопрос об образовании. Я отношусь к сфере образования и помимо того, что являюсь </w:t>
      </w:r>
      <w:proofErr w:type="spellStart"/>
      <w:r>
        <w:t>завкафедрой</w:t>
      </w:r>
      <w:proofErr w:type="spellEnd"/>
      <w:r>
        <w:t xml:space="preserve">, я еще и декан юридического факультета, поэтому, вопросы мне достаточно близки и, думаю, что корни этих вопросов связаны со сферой образования. </w:t>
      </w:r>
    </w:p>
    <w:p w:rsidR="00561EE8" w:rsidRDefault="00561EE8" w:rsidP="00DE6902">
      <w:pPr>
        <w:spacing w:after="0"/>
        <w:ind w:firstLine="567"/>
        <w:jc w:val="both"/>
      </w:pPr>
      <w:r>
        <w:t>Надо сказать о том, что  на финансовом рынке проблемы возникли давно и их решение связывается с необходимостью усиления требований к ответственности, к органам управления, к должностным лицам, работающим на данном сегменте. Очень много обращений в Центральный банк России с нарушениями прав потреби</w:t>
      </w:r>
      <w:r w:rsidR="00DE6902">
        <w:t>телей. Большое количество дел об</w:t>
      </w:r>
      <w:r>
        <w:t xml:space="preserve"> административных правонарушени</w:t>
      </w:r>
      <w:r w:rsidR="00DE6902">
        <w:t>ях</w:t>
      </w:r>
      <w:r>
        <w:t xml:space="preserve"> в отношении, в частности, </w:t>
      </w:r>
      <w:proofErr w:type="spellStart"/>
      <w:r>
        <w:t>некредитных</w:t>
      </w:r>
      <w:proofErr w:type="spellEnd"/>
      <w:r>
        <w:t xml:space="preserve"> финансовых организаций возбуждается. Если мы сегодня обсуждаем законопроект, то хотелось бы сказать, очень хорошо, что в преддверии принятия этого законопр</w:t>
      </w:r>
      <w:r w:rsidR="00DE6902">
        <w:t>о</w:t>
      </w:r>
      <w:r>
        <w:t>екта оно находит такое широкое обсуждение. Потому что он затрагивает серьезные изменения не только на финансовом рынке, но и на рынке труда в финансовой сфере. Конечно, нужно наводить порядок в этой сфере, и повышенные требования к соответствующим лицам - это "заслон" для заведомо недобросовестных, некомпетентных лиц, с одной стороны. С другой стороны, это  действенный механизм защиты прав и законных интересов потребителей этих услуг и инвесторов.</w:t>
      </w:r>
    </w:p>
    <w:p w:rsidR="00561EE8" w:rsidRDefault="00561EE8" w:rsidP="00DE6902">
      <w:pPr>
        <w:spacing w:after="0"/>
        <w:ind w:firstLine="567"/>
        <w:jc w:val="both"/>
      </w:pPr>
      <w:r>
        <w:t>Что касается Трудового кодекса РФ, то есть в нем и понятия квалификации работника - это уровень знаний, умений, навыков, опыта работы. Есть и понятия профессионального стандарта, как характеристики этой квалификации. Надо сказать, что регулирование ведущих стран, в частности европейских, основывается именно на профессиональных стандартах. Если перейти к опыту зарубежных стран, то Великобритания считается одной из самых передовых стран по вопросам квалификации персонала. Там есть свои национальные профессиональные стандарты</w:t>
      </w:r>
      <w:r w:rsidR="00DE6902">
        <w:t>,</w:t>
      </w:r>
      <w:r>
        <w:t xml:space="preserve"> и они успешно применяются. </w:t>
      </w:r>
    </w:p>
    <w:p w:rsidR="00561EE8" w:rsidRDefault="00561EE8" w:rsidP="00DE6902">
      <w:pPr>
        <w:spacing w:after="0"/>
        <w:ind w:firstLine="567"/>
        <w:jc w:val="both"/>
      </w:pPr>
      <w:r>
        <w:t xml:space="preserve">Что касается обязательности применения профессиональных стандартов, то, действительно, с 1 июля профессиональные стандарты становятся обязательными, если такие требования содержаться в Трудовом кодексе, в федеральных законах, иных нормативно-правовых актах. Но в Трудовом кодексе содержится и другая норма - это статья 195.1, где говорится о том, что если соответствующие требования не содержаться в обозначенных документах, то они не являются обязательными. Это является основой для выработки собственных требований к квалификации. То есть, без учета обязательности профессиональных стандартов. </w:t>
      </w:r>
    </w:p>
    <w:p w:rsidR="00561EE8" w:rsidRDefault="00561EE8" w:rsidP="00DE6902">
      <w:pPr>
        <w:spacing w:after="0"/>
        <w:ind w:firstLine="567"/>
        <w:jc w:val="both"/>
      </w:pPr>
      <w:r>
        <w:lastRenderedPageBreak/>
        <w:t>Я хочу сказать, что те нововведения, которые содержаться в законопроекте, безусловно, поло</w:t>
      </w:r>
      <w:r w:rsidR="00DE6902">
        <w:t>жительные и вносятся изменения</w:t>
      </w:r>
      <w:r>
        <w:t xml:space="preserve">, практически, </w:t>
      </w:r>
      <w:r w:rsidR="00DE6902">
        <w:t xml:space="preserve">в </w:t>
      </w:r>
      <w:r>
        <w:t xml:space="preserve">15 действующих федеральных законов. И то, что законопроект прошел первое чтение, это говорит о его вполне хорошем качестве и возможности решать юридико-техническую задачу по созданию именно правовой основы вхождения или допуска на финансовый рынок первых лиц организации, от которых зависит и деятельность данных субъектов. Те нововведения, которые содержаться в законопроекте, вызывают очень много вопросов. Эти вопросы поднимались. </w:t>
      </w:r>
      <w:proofErr w:type="spellStart"/>
      <w:r>
        <w:t>Некредитные</w:t>
      </w:r>
      <w:proofErr w:type="spellEnd"/>
      <w:r>
        <w:t xml:space="preserve"> финансовые организации достаточно специфичны. Безусловно, их объединяет финансовая направленность деятельности, единый регулятор. Но, все-таки, здесь возникает вопрос в отношении унификации требований к различным субъектам.  Кроме этого, если говорить о представителях бизнеса, то к данным нововведениям различные отношения. Одни представители считают, что данные нововведения </w:t>
      </w:r>
      <w:proofErr w:type="gramStart"/>
      <w:r>
        <w:t>повысят</w:t>
      </w:r>
      <w:proofErr w:type="gramEnd"/>
      <w:r>
        <w:t xml:space="preserve"> и будут способствовать прозрачности данного рынка, сделают его наиболее привлекательным. Другие считают, что ужесточения требований является излишним и тот перечень лиц, в отношении которых вводятся дополнительные требования, достаточно широк и его можно было бы сузить. </w:t>
      </w:r>
    </w:p>
    <w:p w:rsidR="009E3D2F" w:rsidRDefault="00561EE8" w:rsidP="00DE6902">
      <w:pPr>
        <w:spacing w:after="0"/>
        <w:ind w:firstLine="567"/>
        <w:jc w:val="both"/>
      </w:pPr>
      <w:r>
        <w:t xml:space="preserve">Кроме этого хотелось бы сказать о том, что если обратиться к пояснительной записке, к законопроекту, то одной из задач является создание единого понятийного аппарата. Но создание этого понятийного аппарата не получилось. Здесь говорилось уже о деловой репутации. Дело в том, что до сегодняшнего момента определение понятия деловой репутации в законодательстве отсутствует. Это было очень ярко обозначено. К чему мы приходим? К тому, что в законопроекте не дается определение понятия деловой репутации, а  устанавливаются факты несоответствия лица требованиям к деловой репутации. Было отмечено Константином то, что деловая репутация меняется всю жизнь и оценивать ее надо  на продолжении всей деятельности на финансовом рынке. Что касается квалификации лиц, указанных в законопроекте, на мой взгляд, авторы ограничились только статичным требованием к высшему образованию, стажу работы и почему-то обошли стороной такой важный вопрос, как повышение квалификации. Здесь именно, обращаясь к зарубежному опыту с вопросом повышения квалификации, уделяется достаточно большое внимание. В Америке тратится на повышение квалификации порядка 80% прибыли. Если говорить о Японии, то это раз в 4 больше. В  данном вопросе представляется необходимость усилить требования  к отдельным субъектам, к профессиональным участникам рынка ценных бумаг, и ввести </w:t>
      </w:r>
      <w:r w:rsidR="00DE6902">
        <w:t>необходимость</w:t>
      </w:r>
      <w:r>
        <w:t xml:space="preserve"> систематического повышения квалификации данных субъектов, потому что это является </w:t>
      </w:r>
      <w:r w:rsidR="00DE6902">
        <w:t>необходимостью</w:t>
      </w:r>
      <w:r>
        <w:t>.</w:t>
      </w:r>
    </w:p>
    <w:sectPr w:rsidR="009E3D2F" w:rsidSect="009E3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61EE8"/>
    <w:rsid w:val="00051040"/>
    <w:rsid w:val="00561EE8"/>
    <w:rsid w:val="00617295"/>
    <w:rsid w:val="009E3D2F"/>
    <w:rsid w:val="00A14273"/>
    <w:rsid w:val="00AC2BE4"/>
    <w:rsid w:val="00C56931"/>
    <w:rsid w:val="00DE6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D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3120</Words>
  <Characters>17788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2016-07-22T14:32:00Z</dcterms:created>
  <dcterms:modified xsi:type="dcterms:W3CDTF">2016-07-22T20:11:00Z</dcterms:modified>
</cp:coreProperties>
</file>